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BC4" w:rsidRPr="00007BC4" w:rsidRDefault="00007BC4" w:rsidP="00007B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  <w:bookmarkStart w:id="0" w:name="_Hlk184901797"/>
      <w:bookmarkEnd w:id="0"/>
      <w:r>
        <w:rPr>
          <w:b/>
          <w:sz w:val="32"/>
          <w:szCs w:val="32"/>
        </w:rPr>
        <w:t xml:space="preserve">V </w:t>
      </w:r>
      <w:r w:rsidR="005150AB" w:rsidRPr="003B087A">
        <w:rPr>
          <w:b/>
          <w:sz w:val="32"/>
          <w:szCs w:val="32"/>
        </w:rPr>
        <w:t>Národní</w:t>
      </w:r>
      <w:r>
        <w:rPr>
          <w:b/>
          <w:sz w:val="32"/>
          <w:szCs w:val="32"/>
        </w:rPr>
        <w:t>m</w:t>
      </w:r>
      <w:r w:rsidR="005150AB" w:rsidRPr="003B087A">
        <w:rPr>
          <w:b/>
          <w:sz w:val="32"/>
          <w:szCs w:val="32"/>
        </w:rPr>
        <w:t xml:space="preserve"> technické</w:t>
      </w:r>
      <w:r>
        <w:rPr>
          <w:b/>
          <w:sz w:val="32"/>
          <w:szCs w:val="32"/>
        </w:rPr>
        <w:t>m</w:t>
      </w:r>
      <w:r w:rsidR="005150AB" w:rsidRPr="003B087A">
        <w:rPr>
          <w:b/>
          <w:sz w:val="32"/>
          <w:szCs w:val="32"/>
        </w:rPr>
        <w:t xml:space="preserve"> muze</w:t>
      </w:r>
      <w:r>
        <w:rPr>
          <w:b/>
          <w:sz w:val="32"/>
          <w:szCs w:val="32"/>
        </w:rPr>
        <w:t xml:space="preserve">u jsou prezentovány </w:t>
      </w:r>
      <w:r w:rsidRPr="00007BC4">
        <w:rPr>
          <w:b/>
          <w:sz w:val="32"/>
          <w:szCs w:val="32"/>
        </w:rPr>
        <w:t>technické skvosty podpořené z IROP</w:t>
      </w:r>
      <w:r w:rsidRPr="00E061E1">
        <w:rPr>
          <w:b/>
          <w:bCs/>
          <w:sz w:val="36"/>
          <w:szCs w:val="36"/>
        </w:rPr>
        <w:t xml:space="preserve"> </w:t>
      </w:r>
    </w:p>
    <w:p w:rsidR="00007BC4" w:rsidRDefault="00007BC4" w:rsidP="00007BC4">
      <w:pPr>
        <w:jc w:val="both"/>
        <w:rPr>
          <w:b/>
          <w:bCs/>
        </w:rPr>
      </w:pPr>
      <w:r>
        <w:rPr>
          <w:b/>
          <w:bCs/>
        </w:rPr>
        <w:t>V</w:t>
      </w:r>
      <w:r w:rsidRPr="00E061E1">
        <w:rPr>
          <w:b/>
          <w:bCs/>
        </w:rPr>
        <w:t xml:space="preserve"> Národním technickém</w:t>
      </w:r>
      <w:r w:rsidRPr="00897994">
        <w:rPr>
          <w:b/>
          <w:bCs/>
        </w:rPr>
        <w:t xml:space="preserve"> muzeu</w:t>
      </w:r>
      <w:r>
        <w:rPr>
          <w:b/>
          <w:bCs/>
        </w:rPr>
        <w:t xml:space="preserve"> je k vidění panelová výstava, kterou připravilo Ministerstvo pro místní rozvoj ČR, </w:t>
      </w:r>
      <w:r w:rsidRPr="00897994">
        <w:rPr>
          <w:b/>
          <w:bCs/>
        </w:rPr>
        <w:t xml:space="preserve">s názvem </w:t>
      </w:r>
      <w:r w:rsidRPr="00897994">
        <w:rPr>
          <w:b/>
          <w:bCs/>
          <w:i/>
          <w:iCs/>
        </w:rPr>
        <w:t>Technické skvosty: Příběhy obnovy a inovace z</w:t>
      </w:r>
      <w:r>
        <w:rPr>
          <w:b/>
          <w:bCs/>
          <w:i/>
          <w:iCs/>
        </w:rPr>
        <w:t> </w:t>
      </w:r>
      <w:r w:rsidRPr="00897994">
        <w:rPr>
          <w:b/>
          <w:bCs/>
          <w:i/>
          <w:iCs/>
        </w:rPr>
        <w:t>Evropských fondů</w:t>
      </w:r>
      <w:r w:rsidRPr="00897994">
        <w:rPr>
          <w:b/>
          <w:bCs/>
        </w:rPr>
        <w:t>.</w:t>
      </w:r>
      <w:r>
        <w:rPr>
          <w:b/>
          <w:bCs/>
        </w:rPr>
        <w:t xml:space="preserve"> Představeny jsou zde </w:t>
      </w:r>
      <w:r w:rsidRPr="00897994">
        <w:rPr>
          <w:b/>
          <w:bCs/>
        </w:rPr>
        <w:t>výjimečné projekty technických a kulturních památek, které byly revitalizovány s podporou Integrovaného regionálního operačního programu (IROP) a financovány z Evropského fondu pro regionální rozvoj (EFRR).</w:t>
      </w:r>
    </w:p>
    <w:p w:rsidR="00007BC4" w:rsidRDefault="00007BC4" w:rsidP="00007BC4">
      <w:pPr>
        <w:jc w:val="both"/>
        <w:rPr>
          <w:i/>
          <w:iCs/>
        </w:rPr>
      </w:pPr>
      <w:r w:rsidRPr="00BB5B4D">
        <w:rPr>
          <w:i/>
        </w:rPr>
        <w:t xml:space="preserve"> „Moc mě těší, že </w:t>
      </w:r>
      <w:r>
        <w:rPr>
          <w:i/>
        </w:rPr>
        <w:t xml:space="preserve">se </w:t>
      </w:r>
      <w:r w:rsidRPr="00BB5B4D">
        <w:rPr>
          <w:i/>
        </w:rPr>
        <w:t xml:space="preserve">návštěvníci Národního technického muzea mohou díky této výstavě seznámit s projekty obnovy technických památek, které se uskutečnily z prostředků Evropské unie prostřednictvím IROP. Těší </w:t>
      </w:r>
      <w:r>
        <w:rPr>
          <w:i/>
        </w:rPr>
        <w:t>mě</w:t>
      </w:r>
      <w:r w:rsidRPr="00BB5B4D">
        <w:rPr>
          <w:i/>
        </w:rPr>
        <w:t xml:space="preserve"> současně, že jsou zde představeny tři </w:t>
      </w:r>
      <w:r>
        <w:rPr>
          <w:i/>
        </w:rPr>
        <w:t xml:space="preserve">z našich </w:t>
      </w:r>
      <w:r w:rsidRPr="00BB5B4D">
        <w:rPr>
          <w:i/>
        </w:rPr>
        <w:t>projekt</w:t>
      </w:r>
      <w:r>
        <w:rPr>
          <w:i/>
        </w:rPr>
        <w:t>ů NTM</w:t>
      </w:r>
      <w:r w:rsidRPr="00BB5B4D">
        <w:rPr>
          <w:i/>
        </w:rPr>
        <w:t>. Z</w:t>
      </w:r>
      <w:r w:rsidRPr="00BB5B4D">
        <w:rPr>
          <w:i/>
          <w:iCs/>
        </w:rPr>
        <w:t>a finančního přispění Evropské unie</w:t>
      </w:r>
      <w:r>
        <w:rPr>
          <w:i/>
          <w:iCs/>
        </w:rPr>
        <w:t xml:space="preserve"> a</w:t>
      </w:r>
      <w:r w:rsidRPr="00BB5B4D">
        <w:rPr>
          <w:i/>
          <w:iCs/>
        </w:rPr>
        <w:t xml:space="preserve"> Ministerstva kultury ČR Národní technické muzeum celkově </w:t>
      </w:r>
      <w:r>
        <w:rPr>
          <w:i/>
          <w:iCs/>
        </w:rPr>
        <w:t xml:space="preserve">realizovalo projekty za více než </w:t>
      </w:r>
      <w:r w:rsidRPr="00BB5B4D">
        <w:rPr>
          <w:i/>
          <w:iCs/>
        </w:rPr>
        <w:t xml:space="preserve">600 milionů Kč a v oblasti čerpání evropských dotací se řadí mezi nejúspěšnější příspěvkové organizace Ministerstva kultury ČR,“ řekl generální ředitel NTM Karel Ksandr. </w:t>
      </w:r>
    </w:p>
    <w:p w:rsidR="00007BC4" w:rsidRDefault="00007BC4" w:rsidP="00007BC4">
      <w:pPr>
        <w:jc w:val="both"/>
      </w:pPr>
      <w:r w:rsidRPr="00897994">
        <w:rPr>
          <w:i/>
          <w:iCs/>
        </w:rPr>
        <w:t xml:space="preserve">„Prostřednictvím IROP jsme přispěli k zachování unikátního technického dědictví naší země. Projekty, které jsou na této výstavě představeny, </w:t>
      </w:r>
      <w:r>
        <w:rPr>
          <w:i/>
          <w:iCs/>
        </w:rPr>
        <w:t xml:space="preserve">zachránily a obnovily technické památky, které jsou dokladem inovativní práce našich předků a mohou být inspirací pro nás i </w:t>
      </w:r>
      <w:r w:rsidRPr="00897994">
        <w:rPr>
          <w:i/>
          <w:iCs/>
        </w:rPr>
        <w:t>budoucí</w:t>
      </w:r>
      <w:r>
        <w:rPr>
          <w:i/>
          <w:iCs/>
        </w:rPr>
        <w:t xml:space="preserve"> generace</w:t>
      </w:r>
      <w:r w:rsidRPr="00897994">
        <w:rPr>
          <w:i/>
          <w:iCs/>
        </w:rPr>
        <w:t>,“</w:t>
      </w:r>
      <w:r w:rsidRPr="00897994">
        <w:t xml:space="preserve"> uvedl </w:t>
      </w:r>
      <w:r w:rsidRPr="00770C8F">
        <w:t>ředitel Řídicího orgánu IROP Rostislav Mazal</w:t>
      </w:r>
      <w:r>
        <w:t>.</w:t>
      </w:r>
    </w:p>
    <w:p w:rsidR="00007BC4" w:rsidRPr="00897994" w:rsidRDefault="00007BC4" w:rsidP="00007BC4">
      <w:pPr>
        <w:jc w:val="both"/>
        <w:rPr>
          <w:b/>
          <w:bCs/>
        </w:rPr>
      </w:pPr>
      <w:r w:rsidRPr="00897994">
        <w:rPr>
          <w:b/>
          <w:bCs/>
        </w:rPr>
        <w:t>Historie a inovace ruku v ruce</w:t>
      </w:r>
    </w:p>
    <w:p w:rsidR="00007BC4" w:rsidRDefault="00007BC4" w:rsidP="00007BC4">
      <w:pPr>
        <w:jc w:val="both"/>
      </w:pPr>
      <w:r w:rsidRPr="00897994">
        <w:t xml:space="preserve">Na výstavě mohou návštěvníci obdivovat příběhy a výsledky obnovy významných technických památek z různých koutů České republiky. Mezi </w:t>
      </w:r>
      <w:r>
        <w:t>prezentovanými projekty</w:t>
      </w:r>
      <w:r w:rsidRPr="00897994">
        <w:t xml:space="preserve"> najdeme například:</w:t>
      </w:r>
    </w:p>
    <w:p w:rsidR="00AA7469" w:rsidRPr="00897994" w:rsidRDefault="00AA7469" w:rsidP="00AA7469">
      <w:pPr>
        <w:numPr>
          <w:ilvl w:val="0"/>
          <w:numId w:val="2"/>
        </w:numPr>
        <w:spacing w:after="160" w:line="259" w:lineRule="auto"/>
        <w:jc w:val="both"/>
      </w:pPr>
      <w:r>
        <w:rPr>
          <w:b/>
          <w:bCs/>
        </w:rPr>
        <w:t>Baťův mrakodrap</w:t>
      </w:r>
      <w:r w:rsidRPr="00D3052F">
        <w:rPr>
          <w:bCs/>
        </w:rPr>
        <w:t>, tzv. jednadvacítku,</w:t>
      </w:r>
      <w:r>
        <w:rPr>
          <w:b/>
          <w:bCs/>
        </w:rPr>
        <w:t xml:space="preserve"> </w:t>
      </w:r>
      <w:r w:rsidRPr="001B579C">
        <w:rPr>
          <w:bCs/>
        </w:rPr>
        <w:t>kdysi nejvyšší administrativní budov</w:t>
      </w:r>
      <w:r>
        <w:rPr>
          <w:bCs/>
        </w:rPr>
        <w:t>u</w:t>
      </w:r>
      <w:r w:rsidRPr="001B579C">
        <w:rPr>
          <w:bCs/>
        </w:rPr>
        <w:t xml:space="preserve"> v Československu</w:t>
      </w:r>
      <w:r>
        <w:rPr>
          <w:b/>
          <w:bCs/>
        </w:rPr>
        <w:t xml:space="preserve"> </w:t>
      </w:r>
      <w:r w:rsidRPr="001B579C">
        <w:rPr>
          <w:bCs/>
        </w:rPr>
        <w:t>slouží</w:t>
      </w:r>
      <w:r>
        <w:rPr>
          <w:bCs/>
        </w:rPr>
        <w:t>cí</w:t>
      </w:r>
      <w:r w:rsidRPr="001B579C">
        <w:rPr>
          <w:bCs/>
        </w:rPr>
        <w:t xml:space="preserve"> </w:t>
      </w:r>
      <w:r>
        <w:rPr>
          <w:bCs/>
        </w:rPr>
        <w:t xml:space="preserve">dnes </w:t>
      </w:r>
      <w:r w:rsidRPr="001B579C">
        <w:rPr>
          <w:bCs/>
        </w:rPr>
        <w:t xml:space="preserve">po modernizaci </w:t>
      </w:r>
      <w:r>
        <w:rPr>
          <w:bCs/>
        </w:rPr>
        <w:t>úřadům i veřejnosti.</w:t>
      </w:r>
      <w:bookmarkStart w:id="1" w:name="_GoBack"/>
      <w:bookmarkEnd w:id="1"/>
    </w:p>
    <w:p w:rsidR="00007BC4" w:rsidRPr="00897994" w:rsidRDefault="00007BC4" w:rsidP="00007BC4">
      <w:pPr>
        <w:numPr>
          <w:ilvl w:val="0"/>
          <w:numId w:val="1"/>
        </w:numPr>
        <w:spacing w:after="160" w:line="259" w:lineRule="auto"/>
        <w:jc w:val="both"/>
      </w:pPr>
      <w:r w:rsidRPr="00897994">
        <w:rPr>
          <w:b/>
          <w:bCs/>
        </w:rPr>
        <w:t xml:space="preserve">Důl Jan </w:t>
      </w:r>
      <w:proofErr w:type="spellStart"/>
      <w:r w:rsidRPr="00897994">
        <w:rPr>
          <w:b/>
          <w:bCs/>
        </w:rPr>
        <w:t>Šverma</w:t>
      </w:r>
      <w:proofErr w:type="spellEnd"/>
      <w:r w:rsidRPr="00897994">
        <w:rPr>
          <w:b/>
          <w:bCs/>
        </w:rPr>
        <w:t xml:space="preserve"> v Žacléři</w:t>
      </w:r>
      <w:r w:rsidRPr="00897994">
        <w:t>, jehož historická úpravna uhlí a těžní věž byly zachráněny před zánikem.</w:t>
      </w:r>
    </w:p>
    <w:p w:rsidR="00007BC4" w:rsidRPr="00897994" w:rsidRDefault="00007BC4" w:rsidP="00007BC4">
      <w:pPr>
        <w:numPr>
          <w:ilvl w:val="0"/>
          <w:numId w:val="1"/>
        </w:numPr>
        <w:spacing w:after="160" w:line="259" w:lineRule="auto"/>
        <w:jc w:val="both"/>
      </w:pPr>
      <w:r w:rsidRPr="00897994">
        <w:rPr>
          <w:b/>
          <w:bCs/>
        </w:rPr>
        <w:t>Vodní hamr v Dobřívi</w:t>
      </w:r>
      <w:r w:rsidRPr="00897994">
        <w:t>, unikátní evropskou technickou památku, která přibližuje tradici železářství</w:t>
      </w:r>
      <w:r>
        <w:t xml:space="preserve"> a hamernictví. </w:t>
      </w:r>
    </w:p>
    <w:p w:rsidR="00007BC4" w:rsidRDefault="00007BC4" w:rsidP="00007BC4">
      <w:pPr>
        <w:numPr>
          <w:ilvl w:val="0"/>
          <w:numId w:val="1"/>
        </w:numPr>
        <w:spacing w:after="160" w:line="259" w:lineRule="auto"/>
        <w:jc w:val="both"/>
      </w:pPr>
      <w:r w:rsidRPr="00897994">
        <w:rPr>
          <w:b/>
          <w:bCs/>
        </w:rPr>
        <w:t xml:space="preserve">Slovenskou </w:t>
      </w:r>
      <w:proofErr w:type="spellStart"/>
      <w:r w:rsidRPr="00897994">
        <w:rPr>
          <w:b/>
          <w:bCs/>
        </w:rPr>
        <w:t>strelu</w:t>
      </w:r>
      <w:proofErr w:type="spellEnd"/>
      <w:r w:rsidRPr="00897994">
        <w:t>, legendární rychlíkový vůz, který se díky projektu stal opět provozuschopným.</w:t>
      </w:r>
    </w:p>
    <w:p w:rsidR="00007BC4" w:rsidRDefault="00007BC4" w:rsidP="00007BC4">
      <w:pPr>
        <w:numPr>
          <w:ilvl w:val="0"/>
          <w:numId w:val="1"/>
        </w:numPr>
        <w:spacing w:after="160" w:line="259" w:lineRule="auto"/>
        <w:jc w:val="both"/>
      </w:pPr>
      <w:r>
        <w:rPr>
          <w:b/>
          <w:bCs/>
          <w:color w:val="000000" w:themeColor="text1"/>
        </w:rPr>
        <w:t xml:space="preserve">Obnovu tří </w:t>
      </w:r>
      <w:r w:rsidRPr="58422264">
        <w:rPr>
          <w:b/>
          <w:bCs/>
          <w:color w:val="000000" w:themeColor="text1"/>
        </w:rPr>
        <w:t>parní</w:t>
      </w:r>
      <w:r>
        <w:rPr>
          <w:b/>
          <w:bCs/>
          <w:color w:val="000000" w:themeColor="text1"/>
        </w:rPr>
        <w:t>ch</w:t>
      </w:r>
      <w:r w:rsidRPr="58422264">
        <w:rPr>
          <w:b/>
          <w:bCs/>
          <w:color w:val="000000" w:themeColor="text1"/>
        </w:rPr>
        <w:t xml:space="preserve"> lokomotiv</w:t>
      </w:r>
      <w:r>
        <w:rPr>
          <w:b/>
          <w:bCs/>
          <w:color w:val="000000" w:themeColor="text1"/>
        </w:rPr>
        <w:t xml:space="preserve"> ze sbírky Národního technického muzea</w:t>
      </w:r>
      <w:r w:rsidRPr="000121C3">
        <w:t xml:space="preserve"> včetně </w:t>
      </w:r>
      <w:r>
        <w:t>plně provozní lokomotivy 464.102 z roku 1940</w:t>
      </w:r>
      <w:r w:rsidRPr="000121C3">
        <w:t>.</w:t>
      </w:r>
    </w:p>
    <w:p w:rsidR="00007BC4" w:rsidRPr="00897994" w:rsidRDefault="00007BC4" w:rsidP="00007BC4">
      <w:pPr>
        <w:jc w:val="both"/>
      </w:pPr>
      <w:r w:rsidRPr="0060220C">
        <w:t xml:space="preserve">Výstava představí i </w:t>
      </w:r>
      <w:r>
        <w:t xml:space="preserve">další </w:t>
      </w:r>
      <w:r w:rsidRPr="0060220C">
        <w:t xml:space="preserve">projekty, jako je revitalizace ikonického Baťova mrakodrapu nebo přeměna Automatických mlýnů v Pardubicích na moderní kulturní centrum. </w:t>
      </w:r>
      <w:r>
        <w:t xml:space="preserve">Zajímavým počinem je </w:t>
      </w:r>
      <w:r w:rsidRPr="0060220C">
        <w:t>také rekonstrukce Mlýnské a Sadové kolonády v Karlových Varech, jejichž obnova zajistila těmto významným lázeňským památkám dlouhodobou ochranu a zvýšila jejich odolnost vůči vnějším vlivům, čímž přispěla k zachování jejich historického i kulturního dědictví.</w:t>
      </w:r>
    </w:p>
    <w:p w:rsidR="00007BC4" w:rsidRPr="00897994" w:rsidRDefault="00007BC4" w:rsidP="00007BC4">
      <w:pPr>
        <w:jc w:val="both"/>
      </w:pPr>
      <w:r w:rsidRPr="002730C9">
        <w:t>Díky podpoře z IROP byl</w:t>
      </w:r>
      <w:r>
        <w:t>y</w:t>
      </w:r>
      <w:r w:rsidRPr="002730C9">
        <w:t xml:space="preserve"> nejen zachráněn</w:t>
      </w:r>
      <w:r>
        <w:t>y</w:t>
      </w:r>
      <w:r w:rsidRPr="002730C9">
        <w:t xml:space="preserve"> desítky památek ohrožených zánikem, ale zároveň se z nich stala atraktivní místa, která podporují turistický ruch a vzdělávací aktivity.</w:t>
      </w:r>
    </w:p>
    <w:p w:rsidR="00007BC4" w:rsidRPr="00897994" w:rsidRDefault="00007BC4" w:rsidP="00007BC4">
      <w:pPr>
        <w:jc w:val="both"/>
        <w:rPr>
          <w:b/>
          <w:bCs/>
        </w:rPr>
      </w:pPr>
      <w:r w:rsidRPr="00897994">
        <w:rPr>
          <w:b/>
          <w:bCs/>
        </w:rPr>
        <w:lastRenderedPageBreak/>
        <w:t>Přijďte se inspirovat</w:t>
      </w:r>
    </w:p>
    <w:p w:rsidR="00007BC4" w:rsidRDefault="00007BC4" w:rsidP="00007BC4">
      <w:pPr>
        <w:jc w:val="both"/>
      </w:pPr>
      <w:r w:rsidRPr="00897994">
        <w:t xml:space="preserve">Výstava </w:t>
      </w:r>
      <w:r w:rsidRPr="00897994">
        <w:rPr>
          <w:i/>
          <w:iCs/>
        </w:rPr>
        <w:t>Technické skvosty: Příběhy obnovy a inovace z Evropských fondů</w:t>
      </w:r>
      <w:r w:rsidRPr="00897994">
        <w:t xml:space="preserve"> je příležitostí seznámit se s</w:t>
      </w:r>
      <w:r>
        <w:t> </w:t>
      </w:r>
      <w:r w:rsidRPr="00897994">
        <w:t>bohatou historií technických památe</w:t>
      </w:r>
      <w:r>
        <w:t>k</w:t>
      </w:r>
      <w:r w:rsidRPr="00897994">
        <w:t xml:space="preserve">, které </w:t>
      </w:r>
      <w:r>
        <w:t>se</w:t>
      </w:r>
      <w:r w:rsidRPr="00897994">
        <w:t xml:space="preserve"> </w:t>
      </w:r>
      <w:r>
        <w:t xml:space="preserve">díky IROP </w:t>
      </w:r>
      <w:r w:rsidRPr="00897994">
        <w:t>zachov</w:t>
      </w:r>
      <w:r>
        <w:t>aly</w:t>
      </w:r>
      <w:r w:rsidRPr="00897994">
        <w:t xml:space="preserve"> pro další generace. Národní technické muzeum ji zpřístupní až do</w:t>
      </w:r>
      <w:r>
        <w:t xml:space="preserve"> dubna 2025. </w:t>
      </w:r>
      <w:r w:rsidRPr="002730C9">
        <w:t>Nenechte si ujít příležitost nahlédnout do</w:t>
      </w:r>
      <w:r w:rsidR="005150AB" w:rsidRPr="003B087A">
        <w:rPr>
          <w:b/>
          <w:sz w:val="32"/>
          <w:szCs w:val="32"/>
        </w:rPr>
        <w:t xml:space="preserve"> </w:t>
      </w:r>
      <w:r w:rsidRPr="002730C9">
        <w:t>fascinujících příběhů, které spojují historickou krásu s moderními technologiemi.</w:t>
      </w:r>
    </w:p>
    <w:p w:rsidR="00007BC4" w:rsidRDefault="00D4063F" w:rsidP="00007BC4">
      <w:pPr>
        <w:jc w:val="both"/>
      </w:pPr>
      <w:r w:rsidRPr="00D4063F">
        <w:rPr>
          <w:noProof/>
        </w:rPr>
        <w:drawing>
          <wp:inline distT="0" distB="0" distL="0" distR="0">
            <wp:extent cx="5760720" cy="3839480"/>
            <wp:effectExtent l="0" t="0" r="0" b="8890"/>
            <wp:docPr id="3" name="Obrázek 3" descr="C:\Users\jdobis\Desktop\fotografie výstava IR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obis\Desktop\fotografie výstava IROP\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1A2" w:rsidRDefault="00C071A2" w:rsidP="00007BC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ED7265" w:rsidRDefault="005150A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Tisková zpráva NTM</w:t>
      </w:r>
      <w:r w:rsidR="003B087A">
        <w:rPr>
          <w:b/>
        </w:rPr>
        <w:t xml:space="preserve"> 1</w:t>
      </w:r>
      <w:r w:rsidR="00DA18D2">
        <w:rPr>
          <w:b/>
        </w:rPr>
        <w:t>2</w:t>
      </w:r>
      <w:r>
        <w:rPr>
          <w:b/>
        </w:rPr>
        <w:t>. 1</w:t>
      </w:r>
      <w:r w:rsidR="00181C80">
        <w:rPr>
          <w:b/>
        </w:rPr>
        <w:t>2</w:t>
      </w:r>
      <w:r>
        <w:rPr>
          <w:b/>
        </w:rPr>
        <w:t>. 2024</w:t>
      </w:r>
    </w:p>
    <w:p w:rsidR="00ED7265" w:rsidRDefault="005150AB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Bc. Jan Duda</w:t>
      </w:r>
      <w:r>
        <w:br/>
        <w:t>Vedoucí oddělení PR a práce s veřejností</w:t>
      </w:r>
      <w:r>
        <w:br/>
      </w:r>
      <w:proofErr w:type="gramStart"/>
      <w:r>
        <w:t>E-mail</w:t>
      </w:r>
      <w:proofErr w:type="gramEnd"/>
      <w:r>
        <w:t>: jan.duda@ntm.cz</w:t>
      </w:r>
      <w:r>
        <w:br/>
        <w:t>Mob: +420 770 121 917</w:t>
      </w:r>
      <w:r>
        <w:br/>
        <w:t>Národní technické muzeum</w:t>
      </w:r>
      <w:r>
        <w:br/>
        <w:t xml:space="preserve">Kostelní 42, 170 00 Praha 7 </w:t>
      </w:r>
    </w:p>
    <w:sectPr w:rsidR="00ED7265">
      <w:headerReference w:type="default" r:id="rId8"/>
      <w:pgSz w:w="11906" w:h="16838"/>
      <w:pgMar w:top="1417" w:right="1417" w:bottom="1417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49C" w:rsidRDefault="00E4549C">
      <w:pPr>
        <w:spacing w:after="0" w:line="240" w:lineRule="auto"/>
      </w:pPr>
      <w:r>
        <w:separator/>
      </w:r>
    </w:p>
  </w:endnote>
  <w:endnote w:type="continuationSeparator" w:id="0">
    <w:p w:rsidR="00E4549C" w:rsidRDefault="00E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49C" w:rsidRDefault="00E4549C">
      <w:pPr>
        <w:spacing w:after="0" w:line="240" w:lineRule="auto"/>
      </w:pPr>
      <w:r>
        <w:separator/>
      </w:r>
    </w:p>
  </w:footnote>
  <w:footnote w:type="continuationSeparator" w:id="0">
    <w:p w:rsidR="00E4549C" w:rsidRDefault="00E4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D99" w:rsidRDefault="00C71D99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color w:val="333333"/>
        <w:sz w:val="20"/>
        <w:szCs w:val="20"/>
        <w:highlight w:val="white"/>
      </w:rPr>
    </w:pPr>
  </w:p>
  <w:p w:rsidR="00ED7265" w:rsidRDefault="005150AB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color w:val="333333"/>
        <w:sz w:val="24"/>
        <w:szCs w:val="24"/>
      </w:rPr>
    </w:pPr>
    <w:r>
      <w:rPr>
        <w:color w:val="333333"/>
        <w:sz w:val="20"/>
        <w:szCs w:val="20"/>
        <w:highlight w:val="white"/>
      </w:rPr>
      <w:t xml:space="preserve">    </w:t>
    </w:r>
    <w:r>
      <w:rPr>
        <w:color w:val="333333"/>
        <w:sz w:val="24"/>
        <w:szCs w:val="24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D273118" wp14:editId="639371E8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7265" w:rsidRDefault="005150AB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Arial" w:eastAsia="Arial" w:hAnsi="Arial" w:cs="Arial"/>
        <w:b/>
        <w:color w:val="333333"/>
        <w:sz w:val="16"/>
        <w:szCs w:val="16"/>
      </w:rPr>
    </w:pPr>
    <w:r>
      <w:rPr>
        <w:rFonts w:ascii="Arial" w:eastAsia="Arial" w:hAnsi="Arial" w:cs="Arial"/>
        <w:b/>
        <w:color w:val="333333"/>
        <w:sz w:val="16"/>
        <w:szCs w:val="16"/>
      </w:rPr>
      <w:t xml:space="preserve">    NÁRODNÍ TECHNICKÉ </w:t>
    </w:r>
    <w:proofErr w:type="gramStart"/>
    <w:r>
      <w:rPr>
        <w:rFonts w:ascii="Arial" w:eastAsia="Arial" w:hAnsi="Arial" w:cs="Arial"/>
        <w:b/>
        <w:color w:val="333333"/>
        <w:sz w:val="16"/>
        <w:szCs w:val="16"/>
      </w:rPr>
      <w:t>MUZEUM &gt;</w:t>
    </w:r>
    <w:proofErr w:type="gramEnd"/>
    <w:r>
      <w:rPr>
        <w:rFonts w:ascii="Arial" w:eastAsia="Arial" w:hAnsi="Arial" w:cs="Arial"/>
        <w:b/>
        <w:color w:val="333333"/>
        <w:sz w:val="16"/>
        <w:szCs w:val="16"/>
      </w:rPr>
      <w:t xml:space="preserve"> KOSTELNÍ 42 &gt; 170 78 PRAHA 7 &gt; WWW.NTM.CZ</w:t>
    </w:r>
  </w:p>
  <w:p w:rsidR="00ED7265" w:rsidRDefault="005150AB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Arial" w:eastAsia="Arial" w:hAnsi="Arial" w:cs="Arial"/>
        <w:b/>
        <w:color w:val="333333"/>
        <w:sz w:val="16"/>
        <w:szCs w:val="16"/>
      </w:rPr>
    </w:pPr>
    <w:r>
      <w:rPr>
        <w:rFonts w:ascii="Arial" w:eastAsia="Arial" w:hAnsi="Arial" w:cs="Arial"/>
        <w:b/>
        <w:color w:val="333333"/>
        <w:sz w:val="16"/>
        <w:szCs w:val="16"/>
      </w:rPr>
      <w:t xml:space="preserve">    KONTAKT PRO </w:t>
    </w:r>
    <w:proofErr w:type="gramStart"/>
    <w:r>
      <w:rPr>
        <w:rFonts w:ascii="Arial" w:eastAsia="Arial" w:hAnsi="Arial" w:cs="Arial"/>
        <w:b/>
        <w:color w:val="333333"/>
        <w:sz w:val="16"/>
        <w:szCs w:val="16"/>
      </w:rPr>
      <w:t>MÉDIA &gt;</w:t>
    </w:r>
    <w:proofErr w:type="gramEnd"/>
    <w:r>
      <w:rPr>
        <w:rFonts w:ascii="Arial" w:eastAsia="Arial" w:hAnsi="Arial" w:cs="Arial"/>
        <w:b/>
        <w:color w:val="333333"/>
        <w:sz w:val="16"/>
        <w:szCs w:val="16"/>
      </w:rPr>
      <w:t xml:space="preserve"> jan.duda@NTM.CZ &gt; 220 399 189 &gt; 770 121 917</w:t>
    </w:r>
  </w:p>
  <w:p w:rsidR="00ED7265" w:rsidRDefault="00ED726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333333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4C81"/>
    <w:multiLevelType w:val="hybridMultilevel"/>
    <w:tmpl w:val="89061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B2D7D"/>
    <w:multiLevelType w:val="multilevel"/>
    <w:tmpl w:val="7A82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65"/>
    <w:rsid w:val="00007BC4"/>
    <w:rsid w:val="000249CB"/>
    <w:rsid w:val="00033751"/>
    <w:rsid w:val="00051BAC"/>
    <w:rsid w:val="000D7615"/>
    <w:rsid w:val="001333DF"/>
    <w:rsid w:val="00140EA5"/>
    <w:rsid w:val="00181C80"/>
    <w:rsid w:val="001B579C"/>
    <w:rsid w:val="00241454"/>
    <w:rsid w:val="0025534A"/>
    <w:rsid w:val="0025534E"/>
    <w:rsid w:val="002F2322"/>
    <w:rsid w:val="00302BCD"/>
    <w:rsid w:val="00303651"/>
    <w:rsid w:val="00373760"/>
    <w:rsid w:val="0037727B"/>
    <w:rsid w:val="003B087A"/>
    <w:rsid w:val="003C713A"/>
    <w:rsid w:val="00434930"/>
    <w:rsid w:val="0048390F"/>
    <w:rsid w:val="004B1EB0"/>
    <w:rsid w:val="004F5ADA"/>
    <w:rsid w:val="005150AB"/>
    <w:rsid w:val="00520AF6"/>
    <w:rsid w:val="00564B95"/>
    <w:rsid w:val="00575B4A"/>
    <w:rsid w:val="005A1451"/>
    <w:rsid w:val="005B73E7"/>
    <w:rsid w:val="00605D94"/>
    <w:rsid w:val="0061403A"/>
    <w:rsid w:val="00652567"/>
    <w:rsid w:val="006A6E1F"/>
    <w:rsid w:val="006D2D34"/>
    <w:rsid w:val="006E14C9"/>
    <w:rsid w:val="00767CF4"/>
    <w:rsid w:val="00777EC5"/>
    <w:rsid w:val="007A2C64"/>
    <w:rsid w:val="008344BB"/>
    <w:rsid w:val="00872885"/>
    <w:rsid w:val="008759EB"/>
    <w:rsid w:val="008F6D05"/>
    <w:rsid w:val="00994E4C"/>
    <w:rsid w:val="009C1D0B"/>
    <w:rsid w:val="009D5784"/>
    <w:rsid w:val="009F0652"/>
    <w:rsid w:val="00A66AA9"/>
    <w:rsid w:val="00AA7469"/>
    <w:rsid w:val="00AE5A34"/>
    <w:rsid w:val="00B16DED"/>
    <w:rsid w:val="00B26FA6"/>
    <w:rsid w:val="00B51312"/>
    <w:rsid w:val="00B55B28"/>
    <w:rsid w:val="00B57119"/>
    <w:rsid w:val="00BB004F"/>
    <w:rsid w:val="00BE41D7"/>
    <w:rsid w:val="00C071A2"/>
    <w:rsid w:val="00C25F7D"/>
    <w:rsid w:val="00C56BF9"/>
    <w:rsid w:val="00C71D99"/>
    <w:rsid w:val="00CC11D1"/>
    <w:rsid w:val="00D3052F"/>
    <w:rsid w:val="00D4063F"/>
    <w:rsid w:val="00DA18D2"/>
    <w:rsid w:val="00E4549C"/>
    <w:rsid w:val="00ED174F"/>
    <w:rsid w:val="00ED7265"/>
    <w:rsid w:val="00EF5BA7"/>
    <w:rsid w:val="00F837FA"/>
    <w:rsid w:val="00FD6C0E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C2B5"/>
  <w15:docId w15:val="{16FC272A-B5A9-4705-A308-B10336C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 w:line="240" w:lineRule="auto"/>
      <w:outlineLvl w:val="0"/>
    </w:pPr>
    <w:rPr>
      <w:color w:val="2F5496"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Nadpis4">
    <w:name w:val="heading 4"/>
    <w:basedOn w:val="Normln"/>
    <w:next w:val="Normln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outlineLvl w:val="3"/>
    </w:pPr>
    <w:rPr>
      <w:rFonts w:ascii="Arial" w:eastAsia="Arial" w:hAnsi="Arial" w:cs="Arial"/>
      <w:b/>
      <w:color w:val="008080"/>
      <w:sz w:val="48"/>
      <w:szCs w:val="4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 w:line="240" w:lineRule="auto"/>
    </w:pPr>
    <w:rPr>
      <w:color w:val="323E4F"/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C7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D99"/>
  </w:style>
  <w:style w:type="paragraph" w:styleId="Zpat">
    <w:name w:val="footer"/>
    <w:basedOn w:val="Normln"/>
    <w:link w:val="ZpatChar"/>
    <w:uiPriority w:val="99"/>
    <w:unhideWhenUsed/>
    <w:rsid w:val="00C7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D99"/>
  </w:style>
  <w:style w:type="paragraph" w:styleId="Normlnweb">
    <w:name w:val="Normal (Web)"/>
    <w:basedOn w:val="Normln"/>
    <w:uiPriority w:val="99"/>
    <w:semiHidden/>
    <w:unhideWhenUsed/>
    <w:rsid w:val="00C0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C071A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B57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57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57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57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57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5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3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Dobisíková Jana</dc:creator>
  <cp:lastModifiedBy>Dobisíková Jana</cp:lastModifiedBy>
  <cp:revision>6</cp:revision>
  <cp:lastPrinted>2024-11-05T08:00:00Z</cp:lastPrinted>
  <dcterms:created xsi:type="dcterms:W3CDTF">2024-12-12T12:15:00Z</dcterms:created>
  <dcterms:modified xsi:type="dcterms:W3CDTF">2024-12-12T12:53:00Z</dcterms:modified>
</cp:coreProperties>
</file>