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018" w:rsidRPr="0063014C" w:rsidRDefault="002501D8" w:rsidP="0063014C">
      <w:r w:rsidRPr="0063014C">
        <w:rPr>
          <w:rFonts w:ascii="Times New Roman" w:hAnsi="Times New Roman" w:cs="Times New Roman"/>
          <w:b/>
          <w:color w:val="2F5496" w:themeColor="accent1" w:themeShade="BF"/>
          <w:sz w:val="32"/>
          <w:szCs w:val="32"/>
        </w:rPr>
        <w:t>Tisková zpráva</w:t>
      </w:r>
      <w:r w:rsidRPr="0063014C">
        <w:br/>
        <w:t xml:space="preserve">15. </w:t>
      </w:r>
      <w:r w:rsidR="0063014C" w:rsidRPr="0063014C">
        <w:t>4</w:t>
      </w:r>
      <w:r w:rsidRPr="0063014C">
        <w:t>. 2025</w:t>
      </w:r>
    </w:p>
    <w:p w:rsidR="00430018" w:rsidRPr="0063014C" w:rsidRDefault="002501D8" w:rsidP="0063014C">
      <w:pPr>
        <w:rPr>
          <w:rFonts w:cs="Calibri"/>
          <w:b/>
          <w:sz w:val="32"/>
          <w:szCs w:val="32"/>
        </w:rPr>
      </w:pPr>
      <w:r w:rsidRPr="0063014C">
        <w:rPr>
          <w:rFonts w:cs="Calibri"/>
          <w:b/>
          <w:sz w:val="32"/>
          <w:szCs w:val="32"/>
        </w:rPr>
        <w:t xml:space="preserve"> </w:t>
      </w:r>
      <w:r w:rsidR="0063014C" w:rsidRPr="0063014C">
        <w:rPr>
          <w:rFonts w:cs="Calibri"/>
          <w:b/>
          <w:sz w:val="32"/>
          <w:szCs w:val="32"/>
        </w:rPr>
        <w:t>„</w:t>
      </w:r>
      <w:r w:rsidRPr="0063014C">
        <w:rPr>
          <w:rFonts w:cs="Calibri"/>
          <w:b/>
          <w:sz w:val="32"/>
          <w:szCs w:val="32"/>
        </w:rPr>
        <w:t>Dědictví Tchaj-wanu – tradice a techniky původních lovců a</w:t>
      </w:r>
      <w:r w:rsidR="0063014C" w:rsidRPr="0063014C">
        <w:rPr>
          <w:rFonts w:cs="Calibri"/>
          <w:b/>
          <w:sz w:val="32"/>
          <w:szCs w:val="32"/>
        </w:rPr>
        <w:t> </w:t>
      </w:r>
      <w:r w:rsidRPr="0063014C">
        <w:rPr>
          <w:rFonts w:cs="Calibri"/>
          <w:b/>
          <w:sz w:val="32"/>
          <w:szCs w:val="32"/>
        </w:rPr>
        <w:t>námořníků</w:t>
      </w:r>
      <w:r w:rsidR="0063014C" w:rsidRPr="0063014C">
        <w:rPr>
          <w:rFonts w:cs="Calibri"/>
          <w:b/>
          <w:sz w:val="32"/>
          <w:szCs w:val="32"/>
        </w:rPr>
        <w:t xml:space="preserve">“. </w:t>
      </w:r>
      <w:r w:rsidR="005B1B2D" w:rsidRPr="0063014C">
        <w:rPr>
          <w:rFonts w:cs="Calibri"/>
          <w:b/>
          <w:sz w:val="32"/>
          <w:szCs w:val="32"/>
        </w:rPr>
        <w:t xml:space="preserve"> </w:t>
      </w:r>
      <w:r w:rsidR="0063014C" w:rsidRPr="0063014C">
        <w:rPr>
          <w:rFonts w:cs="Calibri"/>
          <w:b/>
          <w:sz w:val="32"/>
          <w:szCs w:val="32"/>
        </w:rPr>
        <w:t>Z</w:t>
      </w:r>
      <w:r w:rsidR="005B1B2D" w:rsidRPr="0063014C">
        <w:rPr>
          <w:rFonts w:cs="Calibri"/>
          <w:b/>
          <w:sz w:val="32"/>
          <w:szCs w:val="32"/>
        </w:rPr>
        <w:t xml:space="preserve">ahraniční výstava ze země moří </w:t>
      </w:r>
      <w:r w:rsidR="0063014C" w:rsidRPr="0063014C">
        <w:rPr>
          <w:rFonts w:cs="Calibri"/>
          <w:b/>
          <w:sz w:val="32"/>
          <w:szCs w:val="32"/>
        </w:rPr>
        <w:t xml:space="preserve">a hor </w:t>
      </w:r>
      <w:r w:rsidR="005B1B2D" w:rsidRPr="0063014C">
        <w:rPr>
          <w:rFonts w:cs="Calibri"/>
          <w:b/>
          <w:sz w:val="32"/>
          <w:szCs w:val="32"/>
        </w:rPr>
        <w:t>v</w:t>
      </w:r>
      <w:r w:rsidR="0063014C" w:rsidRPr="0063014C">
        <w:rPr>
          <w:rFonts w:cs="Calibri"/>
          <w:b/>
          <w:sz w:val="32"/>
          <w:szCs w:val="32"/>
        </w:rPr>
        <w:t> </w:t>
      </w:r>
      <w:r w:rsidR="005B1B2D" w:rsidRPr="0063014C">
        <w:rPr>
          <w:rFonts w:cs="Calibri"/>
          <w:b/>
          <w:sz w:val="32"/>
          <w:szCs w:val="32"/>
        </w:rPr>
        <w:t>Národním</w:t>
      </w:r>
      <w:r w:rsidR="0063014C" w:rsidRPr="0063014C">
        <w:rPr>
          <w:rFonts w:cs="Calibri"/>
          <w:b/>
          <w:sz w:val="32"/>
          <w:szCs w:val="32"/>
        </w:rPr>
        <w:t xml:space="preserve"> technickém </w:t>
      </w:r>
      <w:r w:rsidR="005B1B2D" w:rsidRPr="0063014C">
        <w:rPr>
          <w:rFonts w:cs="Calibri"/>
          <w:b/>
          <w:sz w:val="32"/>
          <w:szCs w:val="32"/>
        </w:rPr>
        <w:t>muzeu.</w:t>
      </w:r>
    </w:p>
    <w:p w:rsidR="00430018" w:rsidRPr="0063014C" w:rsidRDefault="002501D8" w:rsidP="0063014C">
      <w:pPr>
        <w:jc w:val="both"/>
        <w:rPr>
          <w:rFonts w:cs="Calibri"/>
          <w:b/>
        </w:rPr>
      </w:pPr>
      <w:r w:rsidRPr="0063014C">
        <w:rPr>
          <w:rFonts w:cs="Calibri"/>
          <w:b/>
        </w:rPr>
        <w:t>Výstava „Dědictví Tchaj-wanu – tradice a techniky původních lovců a námořníků“ názornou a živou formou prezentuje vývoj a technické</w:t>
      </w:r>
      <w:r w:rsidR="0063014C" w:rsidRPr="0063014C">
        <w:rPr>
          <w:rFonts w:cs="Calibri"/>
          <w:b/>
        </w:rPr>
        <w:t xml:space="preserve"> </w:t>
      </w:r>
      <w:r w:rsidRPr="0063014C">
        <w:rPr>
          <w:rFonts w:cs="Calibri"/>
          <w:b/>
        </w:rPr>
        <w:t>možnosti původních obyvatel ostrova Tchaj-wan, kteří byli po staletí ovlivněni prostředím moře a hor. Vznikla díky spolupráci mezi Národním technickým muzeem a Národním muzeem Tchaj-wanu.</w:t>
      </w:r>
    </w:p>
    <w:p w:rsidR="0063014C" w:rsidRPr="0063014C" w:rsidRDefault="00656C1F" w:rsidP="0063014C">
      <w:pPr>
        <w:jc w:val="both"/>
        <w:rPr>
          <w:rFonts w:cs="Calibri"/>
          <w:b/>
        </w:rPr>
      </w:pPr>
      <w:r w:rsidRPr="0063014C">
        <w:rPr>
          <w:rFonts w:cs="Calibri"/>
          <w:b/>
        </w:rPr>
        <w:t>Nad výstavou převzal záštitu první místopředseda senátu parlamentu České republiky prof. Ing. Jiří Drahoš, DrSc.</w:t>
      </w:r>
      <w:r w:rsidR="0063014C" w:rsidRPr="0063014C">
        <w:rPr>
          <w:rFonts w:cs="Calibri"/>
          <w:b/>
        </w:rPr>
        <w:t xml:space="preserve"> a ředitel </w:t>
      </w:r>
      <w:proofErr w:type="spellStart"/>
      <w:r w:rsidR="0063014C" w:rsidRPr="0063014C">
        <w:rPr>
          <w:rFonts w:cs="Calibri"/>
          <w:b/>
        </w:rPr>
        <w:t>Tchajpejské</w:t>
      </w:r>
      <w:proofErr w:type="spellEnd"/>
      <w:r w:rsidR="0063014C" w:rsidRPr="0063014C">
        <w:rPr>
          <w:rFonts w:cs="Calibri"/>
          <w:b/>
        </w:rPr>
        <w:t xml:space="preserve"> obchodní a kulturní kanceláře v Praze pan </w:t>
      </w:r>
      <w:proofErr w:type="spellStart"/>
      <w:r w:rsidR="0063014C" w:rsidRPr="0063014C">
        <w:rPr>
          <w:rFonts w:cs="Calibri"/>
          <w:b/>
        </w:rPr>
        <w:t>Liang-Ruey</w:t>
      </w:r>
      <w:proofErr w:type="spellEnd"/>
      <w:r w:rsidR="0063014C" w:rsidRPr="0063014C">
        <w:rPr>
          <w:rFonts w:cs="Calibri"/>
          <w:b/>
        </w:rPr>
        <w:t xml:space="preserve"> KE.</w:t>
      </w:r>
    </w:p>
    <w:p w:rsidR="00430018" w:rsidRPr="0063014C" w:rsidRDefault="002501D8" w:rsidP="0063014C">
      <w:pPr>
        <w:jc w:val="both"/>
        <w:rPr>
          <w:rFonts w:cs="Calibri"/>
        </w:rPr>
      </w:pPr>
      <w:r w:rsidRPr="0063014C">
        <w:rPr>
          <w:rFonts w:cs="Calibri"/>
        </w:rPr>
        <w:t>„</w:t>
      </w:r>
      <w:r w:rsidRPr="0063014C">
        <w:rPr>
          <w:rFonts w:cs="Calibri"/>
          <w:i/>
        </w:rPr>
        <w:t>Výstava je výsledkem dlouhodobé spolupráce mezi Národním technickým muzeem a Národním muzeem Tchaj-wanu a je jedinečným příkladem spolupráce mezi demokratickými zeměmi a jejich paměťovými institucemi. Návštěvníkům nabízí možnost prozkoumat dědictví původních obyvatel Tchaj-wanu, jejich technické dovednosti a tradice díky množství vystavených originálů i modelů, hravých prvků, videí i za pomoci virtuální reality</w:t>
      </w:r>
      <w:r w:rsidRPr="0063014C">
        <w:rPr>
          <w:rFonts w:cs="Calibri"/>
        </w:rPr>
        <w:t xml:space="preserve">,“ řekl generální ředitel Národního technického muzea Karel Ksandr.  </w:t>
      </w:r>
    </w:p>
    <w:p w:rsidR="00430018" w:rsidRPr="0063014C" w:rsidRDefault="002501D8" w:rsidP="0063014C">
      <w:pPr>
        <w:jc w:val="both"/>
        <w:rPr>
          <w:rFonts w:cs="Calibri"/>
        </w:rPr>
      </w:pPr>
      <w:r w:rsidRPr="0063014C">
        <w:rPr>
          <w:rFonts w:cs="Calibri"/>
        </w:rPr>
        <w:t>„</w:t>
      </w:r>
      <w:r w:rsidRPr="0063014C">
        <w:rPr>
          <w:rFonts w:cs="Calibri"/>
          <w:i/>
        </w:rPr>
        <w:t>Tato výstava představuje nový milník v kulturní výměně mezi Tchaj-wanem a Českou republikou. Vznikla ve spolupráci mezi Národním muzeem Tchaj-wanu a Národním technickým muzeem České republiky. Návštěvníci se seznámí s bohatou moudrostí, kterou původní obyvatelé Tchaj-wanu předávali z generace na generaci. Hlavním exponátem výstavy je tradiční rybářská loď, kterou společně se svou rodinou postavil</w:t>
      </w:r>
      <w:r w:rsidR="0063014C" w:rsidRPr="0063014C">
        <w:rPr>
          <w:rFonts w:cs="Calibri"/>
          <w:i/>
        </w:rPr>
        <w:t xml:space="preserve"> </w:t>
      </w:r>
      <w:r w:rsidRPr="0063014C">
        <w:rPr>
          <w:rFonts w:cs="Calibri"/>
          <w:i/>
        </w:rPr>
        <w:t xml:space="preserve">spisovatel </w:t>
      </w:r>
      <w:proofErr w:type="spellStart"/>
      <w:r w:rsidRPr="0063014C">
        <w:rPr>
          <w:rFonts w:cs="Calibri"/>
          <w:i/>
        </w:rPr>
        <w:t>Syaman</w:t>
      </w:r>
      <w:proofErr w:type="spellEnd"/>
      <w:r w:rsidRPr="0063014C">
        <w:rPr>
          <w:rFonts w:cs="Calibri"/>
          <w:i/>
        </w:rPr>
        <w:t xml:space="preserve"> </w:t>
      </w:r>
      <w:proofErr w:type="spellStart"/>
      <w:r w:rsidRPr="0063014C">
        <w:rPr>
          <w:rFonts w:cs="Calibri"/>
          <w:i/>
        </w:rPr>
        <w:t>Rapongan</w:t>
      </w:r>
      <w:proofErr w:type="spellEnd"/>
      <w:r w:rsidR="0063014C" w:rsidRPr="0063014C">
        <w:rPr>
          <w:rFonts w:cs="Calibri"/>
          <w:i/>
        </w:rPr>
        <w:t xml:space="preserve"> z kmene </w:t>
      </w:r>
      <w:proofErr w:type="spellStart"/>
      <w:r w:rsidR="0063014C" w:rsidRPr="0063014C">
        <w:rPr>
          <w:rFonts w:cs="Calibri"/>
          <w:i/>
        </w:rPr>
        <w:t>Tao</w:t>
      </w:r>
      <w:proofErr w:type="spellEnd"/>
      <w:r w:rsidRPr="0063014C">
        <w:rPr>
          <w:rFonts w:cs="Calibri"/>
          <w:i/>
        </w:rPr>
        <w:t xml:space="preserve">. Tato loď bude zařazena do sbírek Národního technického muzea. Loď nejen dokládá řemeslnou zručnost a hluboké znalosti stavby lodí mezi tchajwanskými původními obyvateli, ale její darování zároveň symbolizuje demokratické přátelství a kulturní propojení mezi oběma zeměmi. Stává se tak </w:t>
      </w:r>
      <w:r w:rsidR="0063014C" w:rsidRPr="0063014C">
        <w:rPr>
          <w:rFonts w:ascii="Arial" w:hAnsi="Arial" w:cs="Arial"/>
          <w:i/>
          <w:color w:val="202122"/>
          <w:shd w:val="clear" w:color="auto" w:fill="FFFFFF"/>
        </w:rPr>
        <w:t>‚</w:t>
      </w:r>
      <w:r w:rsidRPr="0063014C">
        <w:rPr>
          <w:rFonts w:cs="Calibri"/>
          <w:i/>
        </w:rPr>
        <w:t>posvěcením</w:t>
      </w:r>
      <w:r w:rsidR="0063014C" w:rsidRPr="0063014C">
        <w:rPr>
          <w:rFonts w:ascii="Arial" w:hAnsi="Arial" w:cs="Arial"/>
          <w:i/>
          <w:color w:val="202122"/>
          <w:shd w:val="clear" w:color="auto" w:fill="FFFFFF"/>
        </w:rPr>
        <w:t>‘</w:t>
      </w:r>
      <w:r w:rsidRPr="0063014C">
        <w:rPr>
          <w:rFonts w:cs="Calibri"/>
          <w:i/>
        </w:rPr>
        <w:t xml:space="preserve"> pro spolupráci do budoucna</w:t>
      </w:r>
      <w:r w:rsidRPr="0063014C">
        <w:rPr>
          <w:rFonts w:cs="Calibri"/>
        </w:rPr>
        <w:t>,</w:t>
      </w:r>
      <w:r w:rsidRPr="0063014C">
        <w:rPr>
          <w:rFonts w:cs="Calibri"/>
          <w:rtl/>
        </w:rPr>
        <w:t>“</w:t>
      </w:r>
      <w:r w:rsidRPr="0063014C">
        <w:rPr>
          <w:rFonts w:cs="Calibri"/>
        </w:rPr>
        <w:t xml:space="preserve"> řekl </w:t>
      </w:r>
      <w:proofErr w:type="spellStart"/>
      <w:r w:rsidRPr="0063014C">
        <w:rPr>
          <w:rFonts w:cs="Calibri"/>
        </w:rPr>
        <w:t>Teng</w:t>
      </w:r>
      <w:proofErr w:type="spellEnd"/>
      <w:r w:rsidRPr="0063014C">
        <w:rPr>
          <w:rFonts w:cs="Calibri"/>
        </w:rPr>
        <w:t xml:space="preserve"> </w:t>
      </w:r>
      <w:proofErr w:type="spellStart"/>
      <w:r w:rsidRPr="0063014C">
        <w:rPr>
          <w:rFonts w:cs="Calibri"/>
        </w:rPr>
        <w:t>Chin</w:t>
      </w:r>
      <w:proofErr w:type="spellEnd"/>
      <w:r w:rsidRPr="0063014C">
        <w:rPr>
          <w:rFonts w:cs="Calibri"/>
        </w:rPr>
        <w:t xml:space="preserve"> CHEN, ředitel Národního muzea Tchaj-wanu.</w:t>
      </w:r>
    </w:p>
    <w:p w:rsidR="00430018" w:rsidRPr="0063014C" w:rsidRDefault="002501D8" w:rsidP="0063014C">
      <w:pPr>
        <w:jc w:val="both"/>
        <w:rPr>
          <w:rFonts w:cs="Calibri"/>
        </w:rPr>
      </w:pPr>
      <w:r w:rsidRPr="0063014C">
        <w:rPr>
          <w:rFonts w:cs="Calibri"/>
        </w:rPr>
        <w:t>Tchaj-wan je ostrov ležící v jihovýchodní části asijského kontinentu, podél západního pobřeží Tichého oceánu, s rozlohou přibližně 36 000 km², což je přibližně polovina rozlohy České republiky. Při pozorování mapy zjistíte, že Tchaj-wan není jen ostrov obklopený mořem, ale také země s rozsáhlými vysokými horami a bujnými lesy. To bylo životní prostředí původních obyvatel Tchaj-wanu, kteří patří do austronéské jazykové rodiny. Díky svému životnímu prostředí vyvinuli účinné a ekologicky šetrné techniky lovu a podíleli se na zkulturní krajiny a budování tradic ostrova. Historické zkušenosti s</w:t>
      </w:r>
      <w:r w:rsidR="001F5815">
        <w:rPr>
          <w:rFonts w:cs="Calibri"/>
        </w:rPr>
        <w:t> </w:t>
      </w:r>
      <w:r w:rsidRPr="0063014C">
        <w:rPr>
          <w:rFonts w:cs="Calibri"/>
        </w:rPr>
        <w:t>mořeplavbou pak stály za úspěchem v průmyslu stavby námořních lodí od luxusních jachet až po nákladní obry převážející kontejnery se zbožím po celém světě.</w:t>
      </w:r>
    </w:p>
    <w:p w:rsidR="00430018" w:rsidRPr="0063014C" w:rsidRDefault="002501D8" w:rsidP="0063014C">
      <w:pPr>
        <w:jc w:val="both"/>
        <w:rPr>
          <w:rFonts w:cs="Calibri"/>
        </w:rPr>
      </w:pPr>
      <w:r w:rsidRPr="0063014C">
        <w:rPr>
          <w:rFonts w:cs="Calibri"/>
        </w:rPr>
        <w:t xml:space="preserve">Výstava v nápadité formě přibližuje každodenní život původních obyvatel Tchaj-wanu. Návštěvníci se mohou vžít do role lovců a námořníků, poznat jejich příběhy, dovednosti a tradiční způsoby života – od stavby příbytků až po výrobu lodí. K nejvýznamnějším exponátům patří tradiční rybářská loď </w:t>
      </w:r>
      <w:proofErr w:type="spellStart"/>
      <w:r w:rsidRPr="0063014C">
        <w:rPr>
          <w:rFonts w:cs="Calibri"/>
        </w:rPr>
        <w:t>ta</w:t>
      </w:r>
      <w:r w:rsidR="00AC2D11">
        <w:rPr>
          <w:rFonts w:cs="Calibri"/>
        </w:rPr>
        <w:t>t</w:t>
      </w:r>
      <w:bookmarkStart w:id="0" w:name="_GoBack"/>
      <w:bookmarkEnd w:id="0"/>
      <w:r w:rsidRPr="0063014C">
        <w:rPr>
          <w:rFonts w:cs="Calibri"/>
        </w:rPr>
        <w:t>ala</w:t>
      </w:r>
      <w:proofErr w:type="spellEnd"/>
      <w:r w:rsidRPr="0063014C">
        <w:rPr>
          <w:rFonts w:cs="Calibri"/>
        </w:rPr>
        <w:t xml:space="preserve"> kmene </w:t>
      </w:r>
      <w:proofErr w:type="spellStart"/>
      <w:r w:rsidRPr="0063014C">
        <w:rPr>
          <w:rFonts w:cs="Calibri"/>
        </w:rPr>
        <w:t>Yami</w:t>
      </w:r>
      <w:proofErr w:type="spellEnd"/>
      <w:r w:rsidRPr="0063014C">
        <w:rPr>
          <w:rFonts w:cs="Calibri"/>
        </w:rPr>
        <w:t xml:space="preserve"> (</w:t>
      </w:r>
      <w:proofErr w:type="spellStart"/>
      <w:r w:rsidRPr="0063014C">
        <w:rPr>
          <w:rFonts w:cs="Calibri"/>
        </w:rPr>
        <w:t>Tao</w:t>
      </w:r>
      <w:proofErr w:type="spellEnd"/>
      <w:r w:rsidRPr="0063014C">
        <w:rPr>
          <w:rFonts w:cs="Calibri"/>
        </w:rPr>
        <w:t xml:space="preserve">), která se stane i jedinečným příkladem propojení našich institucí a jako dar po </w:t>
      </w:r>
      <w:r w:rsidRPr="0063014C">
        <w:rPr>
          <w:rFonts w:cs="Calibri"/>
        </w:rPr>
        <w:lastRenderedPageBreak/>
        <w:t>skončení výstavy obohatí sbírk</w:t>
      </w:r>
      <w:r w:rsidR="001F5815">
        <w:rPr>
          <w:rFonts w:cs="Calibri"/>
        </w:rPr>
        <w:t xml:space="preserve">u </w:t>
      </w:r>
      <w:r w:rsidRPr="0063014C">
        <w:rPr>
          <w:rFonts w:cs="Calibri"/>
        </w:rPr>
        <w:t>Národního technického muzea</w:t>
      </w:r>
      <w:r w:rsidRPr="008F5FC6">
        <w:rPr>
          <w:rFonts w:cs="Calibri"/>
        </w:rPr>
        <w:t xml:space="preserve">. </w:t>
      </w:r>
      <w:r w:rsidR="008F5FC6" w:rsidRPr="008F5FC6">
        <w:rPr>
          <w:rFonts w:cs="Calibri"/>
        </w:rPr>
        <w:t xml:space="preserve">Loď postavil spisovatel </w:t>
      </w:r>
      <w:proofErr w:type="spellStart"/>
      <w:r w:rsidR="008F5FC6" w:rsidRPr="008F5FC6">
        <w:rPr>
          <w:rFonts w:cs="Calibri"/>
        </w:rPr>
        <w:t>Syaman</w:t>
      </w:r>
      <w:proofErr w:type="spellEnd"/>
      <w:r w:rsidR="008F5FC6" w:rsidRPr="008F5FC6">
        <w:rPr>
          <w:rFonts w:cs="Calibri"/>
        </w:rPr>
        <w:t xml:space="preserve"> </w:t>
      </w:r>
      <w:proofErr w:type="spellStart"/>
      <w:r w:rsidR="008F5FC6" w:rsidRPr="008F5FC6">
        <w:rPr>
          <w:rFonts w:cs="Calibri"/>
        </w:rPr>
        <w:t>Rapongan</w:t>
      </w:r>
      <w:proofErr w:type="spellEnd"/>
      <w:r w:rsidR="008F5FC6" w:rsidRPr="008F5FC6">
        <w:rPr>
          <w:rFonts w:cs="Calibri"/>
        </w:rPr>
        <w:t xml:space="preserve">, jehož kniha </w:t>
      </w:r>
      <w:r w:rsidR="008F5FC6">
        <w:rPr>
          <w:rFonts w:cs="Calibri"/>
        </w:rPr>
        <w:t>„</w:t>
      </w:r>
      <w:r w:rsidR="008F5FC6" w:rsidRPr="008F5FC6">
        <w:rPr>
          <w:rFonts w:cs="Calibri"/>
        </w:rPr>
        <w:t>Oči nebe</w:t>
      </w:r>
      <w:r w:rsidR="008F5FC6">
        <w:rPr>
          <w:rFonts w:cs="Calibri"/>
        </w:rPr>
        <w:t>“</w:t>
      </w:r>
      <w:r w:rsidR="008F5FC6" w:rsidRPr="008F5FC6">
        <w:rPr>
          <w:rFonts w:cs="Calibri"/>
        </w:rPr>
        <w:t xml:space="preserve"> vyšla i v češtině.</w:t>
      </w:r>
      <w:r w:rsidR="008F5FC6">
        <w:rPr>
          <w:rFonts w:cs="Calibri"/>
          <w:i/>
        </w:rPr>
        <w:t xml:space="preserve"> </w:t>
      </w:r>
      <w:r w:rsidR="008F5FC6" w:rsidRPr="0063014C">
        <w:rPr>
          <w:rFonts w:cs="Calibri"/>
          <w:i/>
        </w:rPr>
        <w:t xml:space="preserve"> </w:t>
      </w:r>
      <w:r w:rsidRPr="0063014C">
        <w:rPr>
          <w:rFonts w:cs="Calibri"/>
        </w:rPr>
        <w:t xml:space="preserve">Mezi dalšími předměty je nutné zmínit originální keramické figurky – ruční práce rybářů, i stylizované artefakty jako vyřezávané ozdoby lodí, poháry a nože používané při lovu. Model tradiční chýše vybavený </w:t>
      </w:r>
      <w:r w:rsidR="003E4295">
        <w:rPr>
          <w:rFonts w:cs="Calibri"/>
        </w:rPr>
        <w:t xml:space="preserve">všemi potřebnými </w:t>
      </w:r>
      <w:r w:rsidRPr="0063014C">
        <w:rPr>
          <w:rFonts w:cs="Calibri"/>
        </w:rPr>
        <w:t xml:space="preserve">předměty </w:t>
      </w:r>
      <w:r w:rsidR="00C72357">
        <w:rPr>
          <w:rFonts w:cs="Calibri"/>
        </w:rPr>
        <w:t xml:space="preserve">postavil lovec </w:t>
      </w:r>
      <w:proofErr w:type="spellStart"/>
      <w:r w:rsidR="00C72357" w:rsidRPr="00DD275B">
        <w:t>Hsiao</w:t>
      </w:r>
      <w:proofErr w:type="spellEnd"/>
      <w:r w:rsidR="00C72357" w:rsidRPr="00DD275B">
        <w:t xml:space="preserve">-Ming AN </w:t>
      </w:r>
      <w:r w:rsidR="00C72357">
        <w:t xml:space="preserve">z kmene </w:t>
      </w:r>
      <w:proofErr w:type="spellStart"/>
      <w:r w:rsidR="00C72357">
        <w:t>Tsou</w:t>
      </w:r>
      <w:proofErr w:type="spellEnd"/>
      <w:r w:rsidR="00C72357">
        <w:t xml:space="preserve">. </w:t>
      </w:r>
      <w:r w:rsidR="00C72357">
        <w:rPr>
          <w:rFonts w:cs="Calibri"/>
        </w:rPr>
        <w:t>Doplňují ji</w:t>
      </w:r>
      <w:r w:rsidRPr="0063014C">
        <w:rPr>
          <w:rFonts w:cs="Calibri"/>
        </w:rPr>
        <w:t xml:space="preserve"> originály – lovecké potřeby a nástroje. Součástí expozice je i ukázka </w:t>
      </w:r>
      <w:r w:rsidR="00AA779B">
        <w:rPr>
          <w:rFonts w:cs="Calibri"/>
        </w:rPr>
        <w:t>t</w:t>
      </w:r>
      <w:r w:rsidR="003E4295">
        <w:rPr>
          <w:rFonts w:cs="Calibri"/>
        </w:rPr>
        <w:t xml:space="preserve">radičního </w:t>
      </w:r>
      <w:r w:rsidRPr="0063014C">
        <w:rPr>
          <w:rFonts w:cs="Calibri"/>
        </w:rPr>
        <w:t>rituálu, během něhož lovci před vstupem do lesa vzdávají úctu svým předkům a prosí o šťastný lov i bezpečný návrat. Působivý zážitek z exotického prostředí doplňuje virtuální realita, která návštěvníky přenese k moři a</w:t>
      </w:r>
      <w:r w:rsidR="001F5815">
        <w:rPr>
          <w:rFonts w:cs="Calibri"/>
        </w:rPr>
        <w:t> </w:t>
      </w:r>
      <w:r w:rsidRPr="0063014C">
        <w:rPr>
          <w:rFonts w:cs="Calibri"/>
        </w:rPr>
        <w:t>do hlubin příběhů tchajwanských rybářů. Život lovce si lze vyzkoušet prostřednictvím interaktivních prvků – naučíte se poznávat zvěř podle stop a zvuků, zjistíte, čím se různé druhy živí a jak přežít v</w:t>
      </w:r>
      <w:r w:rsidR="001F5815">
        <w:rPr>
          <w:rFonts w:cs="Calibri"/>
        </w:rPr>
        <w:t> </w:t>
      </w:r>
      <w:r w:rsidRPr="0063014C">
        <w:rPr>
          <w:rFonts w:cs="Calibri"/>
        </w:rPr>
        <w:t>přírodě.</w:t>
      </w:r>
    </w:p>
    <w:p w:rsidR="00430018" w:rsidRPr="0063014C" w:rsidRDefault="002501D8" w:rsidP="0063014C">
      <w:pPr>
        <w:jc w:val="both"/>
        <w:rPr>
          <w:rFonts w:cs="Calibri"/>
        </w:rPr>
      </w:pPr>
      <w:r w:rsidRPr="0063014C">
        <w:rPr>
          <w:rFonts w:cs="Calibri"/>
        </w:rPr>
        <w:t>Nedílnou součástí výstavy je i panelová výstava, která mapuje vývoj Tchaj-wanu jako loďařské velmoci – od tradičních lodí domorodých národů po špičkové technologie moderní výroby jachet, obchodních i vojenských lodí. Tchaj-wan ukazuje, že stavba lodí není jen průmysl, ale i kulturní dědictví a</w:t>
      </w:r>
      <w:r w:rsidR="00625CDC">
        <w:rPr>
          <w:rFonts w:cs="Calibri"/>
        </w:rPr>
        <w:t> </w:t>
      </w:r>
      <w:r w:rsidRPr="0063014C">
        <w:rPr>
          <w:rFonts w:cs="Calibri"/>
        </w:rPr>
        <w:t>technologický motor země. Výstava tak propojuje minulost s budoucností a techniku s identitou národa.</w:t>
      </w:r>
      <w:r w:rsidR="001F5815">
        <w:rPr>
          <w:rFonts w:cs="Calibri"/>
        </w:rPr>
        <w:t xml:space="preserve"> Tato prezentace </w:t>
      </w:r>
      <w:r w:rsidRPr="0063014C">
        <w:rPr>
          <w:rFonts w:cs="Calibri"/>
        </w:rPr>
        <w:t>vznikla ve spolupráci s</w:t>
      </w:r>
      <w:r w:rsidR="00625CDC">
        <w:rPr>
          <w:rFonts w:cs="Calibri"/>
        </w:rPr>
        <w:t xml:space="preserve"> tchajwanským </w:t>
      </w:r>
      <w:proofErr w:type="spellStart"/>
      <w:r w:rsidRPr="0063014C">
        <w:rPr>
          <w:rFonts w:cs="Calibri"/>
        </w:rPr>
        <w:t>National</w:t>
      </w:r>
      <w:proofErr w:type="spellEnd"/>
      <w:r w:rsidRPr="0063014C">
        <w:rPr>
          <w:rFonts w:cs="Calibri"/>
        </w:rPr>
        <w:t xml:space="preserve"> Science and Technology Museum.</w:t>
      </w:r>
    </w:p>
    <w:p w:rsidR="00430018" w:rsidRPr="0063014C" w:rsidRDefault="002501D8" w:rsidP="0063014C">
      <w:pPr>
        <w:rPr>
          <w:rFonts w:cs="Calibri"/>
          <w:b/>
        </w:rPr>
      </w:pPr>
      <w:r w:rsidRPr="0063014C">
        <w:rPr>
          <w:rFonts w:cs="Calibri"/>
          <w:b/>
        </w:rPr>
        <w:t xml:space="preserve">Výstava v Národním technickém muzeu potrvá od 15. dubna do 29. září 2025. </w:t>
      </w:r>
    </w:p>
    <w:p w:rsidR="00430018" w:rsidRPr="0063014C" w:rsidRDefault="002501D8" w:rsidP="0063014C">
      <w:pPr>
        <w:rPr>
          <w:rFonts w:cs="Calibri"/>
          <w:u w:val="single"/>
        </w:rPr>
      </w:pPr>
      <w:r w:rsidRPr="0063014C">
        <w:rPr>
          <w:rFonts w:cs="Calibri"/>
          <w:u w:val="single"/>
        </w:rPr>
        <w:t xml:space="preserve">Kontakt: </w:t>
      </w:r>
    </w:p>
    <w:p w:rsidR="00430018" w:rsidRPr="00625CDC" w:rsidRDefault="002501D8" w:rsidP="0063014C">
      <w:pPr>
        <w:rPr>
          <w:rFonts w:cs="Calibri"/>
          <w:sz w:val="20"/>
          <w:szCs w:val="20"/>
        </w:rPr>
      </w:pPr>
      <w:r w:rsidRPr="00625CDC">
        <w:rPr>
          <w:rFonts w:cs="Calibri"/>
          <w:sz w:val="20"/>
          <w:szCs w:val="20"/>
        </w:rPr>
        <w:t xml:space="preserve">Mgr. Jana Dobisíková                                                                                          </w:t>
      </w:r>
      <w:r w:rsidRPr="00625CDC">
        <w:rPr>
          <w:rFonts w:cs="Calibri"/>
          <w:sz w:val="20"/>
          <w:szCs w:val="20"/>
        </w:rPr>
        <w:br/>
        <w:t xml:space="preserve">Oddělení PR a práce s veřejností </w:t>
      </w:r>
      <w:r w:rsidRPr="00625CDC">
        <w:rPr>
          <w:rFonts w:cs="Calibri"/>
          <w:sz w:val="20"/>
          <w:szCs w:val="20"/>
        </w:rPr>
        <w:br/>
        <w:t>E-mail: jana.dobisikova@ntm.cz</w:t>
      </w:r>
      <w:r w:rsidRPr="00625CDC">
        <w:rPr>
          <w:rFonts w:cs="Calibri"/>
          <w:sz w:val="20"/>
          <w:szCs w:val="20"/>
        </w:rPr>
        <w:br/>
        <w:t>Mob: +420 77</w:t>
      </w:r>
      <w:r w:rsidR="002D6F68">
        <w:rPr>
          <w:rFonts w:cs="Calibri"/>
          <w:sz w:val="20"/>
          <w:szCs w:val="20"/>
        </w:rPr>
        <w:t>7</w:t>
      </w:r>
      <w:r w:rsidRPr="00625CDC">
        <w:rPr>
          <w:rFonts w:cs="Calibri"/>
          <w:sz w:val="20"/>
          <w:szCs w:val="20"/>
        </w:rPr>
        <w:t> 710 826</w:t>
      </w:r>
      <w:r w:rsidRPr="00625CDC">
        <w:rPr>
          <w:rFonts w:cs="Calibri"/>
          <w:sz w:val="20"/>
          <w:szCs w:val="20"/>
        </w:rPr>
        <w:br/>
        <w:t>Národní technické muzeum</w:t>
      </w:r>
      <w:r w:rsidRPr="00625CDC">
        <w:rPr>
          <w:rFonts w:cs="Calibri"/>
          <w:sz w:val="20"/>
          <w:szCs w:val="20"/>
        </w:rPr>
        <w:br/>
        <w:t xml:space="preserve">Kostelní 42, 170 00 Praha 7 </w:t>
      </w:r>
    </w:p>
    <w:sectPr w:rsidR="00430018" w:rsidRPr="00625CDC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5CA" w:rsidRDefault="007255CA">
      <w:pPr>
        <w:spacing w:after="0" w:line="240" w:lineRule="auto"/>
      </w:pPr>
      <w:r>
        <w:separator/>
      </w:r>
    </w:p>
  </w:endnote>
  <w:endnote w:type="continuationSeparator" w:id="0">
    <w:p w:rsidR="007255CA" w:rsidRDefault="00725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018" w:rsidRDefault="002501D8">
    <w:pPr>
      <w:pStyle w:val="Zpat"/>
      <w:tabs>
        <w:tab w:val="clear" w:pos="9072"/>
        <w:tab w:val="right" w:pos="9046"/>
      </w:tabs>
      <w:jc w:val="center"/>
    </w:pPr>
    <w:r>
      <w:t>Kontakt pro m</w:t>
    </w:r>
    <w:r>
      <w:rPr>
        <w:lang w:val="fr-FR"/>
      </w:rPr>
      <w:t>é</w:t>
    </w:r>
    <w:proofErr w:type="spellStart"/>
    <w:r>
      <w:t>dia</w:t>
    </w:r>
    <w:proofErr w:type="spellEnd"/>
    <w:r>
      <w:t>: Bc. Jan Duda | jan.duda@ntm.cz | +420 770 121 917</w:t>
    </w:r>
  </w:p>
  <w:p w:rsidR="00430018" w:rsidRDefault="002501D8">
    <w:pPr>
      <w:pStyle w:val="Zpat"/>
      <w:tabs>
        <w:tab w:val="clear" w:pos="9072"/>
        <w:tab w:val="right" w:pos="9046"/>
      </w:tabs>
    </w:pPr>
    <w:r>
      <w:rPr>
        <w:lang w:val="de-DE"/>
      </w:rPr>
      <w:tab/>
      <w:t>WWW.NTM.CZ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5CA" w:rsidRDefault="007255CA">
      <w:pPr>
        <w:spacing w:after="0" w:line="240" w:lineRule="auto"/>
      </w:pPr>
      <w:r>
        <w:separator/>
      </w:r>
    </w:p>
  </w:footnote>
  <w:footnote w:type="continuationSeparator" w:id="0">
    <w:p w:rsidR="007255CA" w:rsidRDefault="00725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018" w:rsidRDefault="002501D8">
    <w:pPr>
      <w:pStyle w:val="Zhlav"/>
      <w:tabs>
        <w:tab w:val="clear" w:pos="9072"/>
        <w:tab w:val="right" w:pos="9046"/>
      </w:tabs>
    </w:pPr>
    <w:r>
      <w:rPr>
        <w:noProof/>
      </w:rPr>
      <w:drawing>
        <wp:inline distT="0" distB="0" distL="0" distR="0">
          <wp:extent cx="731520" cy="731520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" cy="7315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br/>
    </w:r>
    <w:r>
      <w:rPr>
        <w:lang w:val="en-US"/>
      </w:rPr>
      <w:t>______________________________</w:t>
    </w:r>
    <w:r>
      <w:br/>
      <w:t xml:space="preserve">NÁRODNÍ </w:t>
    </w:r>
    <w:r>
      <w:rPr>
        <w:lang w:val="de-DE"/>
      </w:rPr>
      <w:t>TECHNICK</w:t>
    </w:r>
    <w:r>
      <w:rPr>
        <w:lang w:val="pt-PT"/>
      </w:rPr>
      <w:t xml:space="preserve">É </w:t>
    </w:r>
    <w:r>
      <w:t>MUZEUM | KOSTELNÍ 42 | 170 78 PRAHA 7 | WWW.NTM.CZ</w:t>
    </w:r>
  </w:p>
  <w:p w:rsidR="00430018" w:rsidRDefault="002501D8">
    <w:pPr>
      <w:pStyle w:val="Zhlav"/>
      <w:tabs>
        <w:tab w:val="clear" w:pos="9072"/>
        <w:tab w:val="right" w:pos="9046"/>
      </w:tabs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018"/>
    <w:rsid w:val="00027AC8"/>
    <w:rsid w:val="000D1CC3"/>
    <w:rsid w:val="001F5815"/>
    <w:rsid w:val="002501D8"/>
    <w:rsid w:val="002D6F68"/>
    <w:rsid w:val="003C5B75"/>
    <w:rsid w:val="003E4295"/>
    <w:rsid w:val="00430018"/>
    <w:rsid w:val="00583755"/>
    <w:rsid w:val="005B1B2D"/>
    <w:rsid w:val="00625CDC"/>
    <w:rsid w:val="0063014C"/>
    <w:rsid w:val="00656C1F"/>
    <w:rsid w:val="007255CA"/>
    <w:rsid w:val="00773B26"/>
    <w:rsid w:val="008E2599"/>
    <w:rsid w:val="008F5FC6"/>
    <w:rsid w:val="00A0326C"/>
    <w:rsid w:val="00A468C6"/>
    <w:rsid w:val="00AA779B"/>
    <w:rsid w:val="00AC2D11"/>
    <w:rsid w:val="00C72357"/>
    <w:rsid w:val="00D3013C"/>
    <w:rsid w:val="00D92882"/>
    <w:rsid w:val="00EC0EE4"/>
    <w:rsid w:val="00ED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8F59E"/>
  <w15:docId w15:val="{543B790C-414F-4CE6-A9C1-71AA6F9F3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dpis1">
    <w:name w:val="heading 1"/>
    <w:uiPriority w:val="9"/>
    <w:qFormat/>
    <w:pPr>
      <w:spacing w:before="100" w:after="100"/>
      <w:outlineLvl w:val="0"/>
    </w:pPr>
    <w:rPr>
      <w:rFonts w:cs="Arial Unicode MS"/>
      <w:b/>
      <w:bCs/>
      <w:color w:val="000000"/>
      <w:kern w:val="36"/>
      <w:sz w:val="48"/>
      <w:szCs w:val="48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character" w:styleId="Siln">
    <w:name w:val="Strong"/>
    <w:rPr>
      <w:rFonts w:ascii="Calibri" w:hAnsi="Calibri"/>
      <w:b/>
      <w:bCs/>
    </w:rPr>
  </w:style>
  <w:style w:type="paragraph" w:styleId="Normlnweb">
    <w:name w:val="Normal (Web)"/>
    <w:uiPriority w:val="99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C1F"/>
    <w:rPr>
      <w:rFonts w:ascii="Segoe UI" w:hAnsi="Segoe UI" w:cs="Segoe UI"/>
      <w:color w:val="000000"/>
      <w:sz w:val="18"/>
      <w:szCs w:val="18"/>
      <w:u w:color="000000"/>
    </w:rPr>
  </w:style>
  <w:style w:type="paragraph" w:customStyle="1" w:styleId="p1">
    <w:name w:val="p1"/>
    <w:basedOn w:val="Normln"/>
    <w:uiPriority w:val="99"/>
    <w:semiHidden/>
    <w:rsid w:val="006301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eastAsiaTheme="minorHAnsi" w:cs="Calibri"/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711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technické muzeum</Company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Ksandr Karel</dc:creator>
  <cp:lastModifiedBy>Dobisíková Jana</cp:lastModifiedBy>
  <cp:revision>7</cp:revision>
  <cp:lastPrinted>2025-04-14T15:40:00Z</cp:lastPrinted>
  <dcterms:created xsi:type="dcterms:W3CDTF">2025-04-15T06:29:00Z</dcterms:created>
  <dcterms:modified xsi:type="dcterms:W3CDTF">2025-04-15T12:19:00Z</dcterms:modified>
</cp:coreProperties>
</file>